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hd w:val="clear" w:color="auto" w:fill="ffffff"/>
        <w:spacing w:before="180" w:beforeAutospacing="false" w:after="0" w:afterAutospacing="false" w:lineRule="auto" w:line="480"/>
        <w:rPr>
          <w:color w:val="2d3b45"/>
        </w:rPr>
      </w:pPr>
    </w:p>
    <w:p>
      <w:pPr>
        <w:pStyle w:val="style94"/>
        <w:shd w:val="clear" w:color="auto" w:fill="ffffff"/>
        <w:spacing w:before="180" w:beforeAutospacing="false" w:after="0" w:afterAutospacing="false" w:lineRule="auto" w:line="480"/>
        <w:rPr>
          <w:color w:val="2d3b45"/>
        </w:rPr>
      </w:pPr>
    </w:p>
    <w:p>
      <w:pPr>
        <w:pStyle w:val="style94"/>
        <w:shd w:val="clear" w:color="auto" w:fill="ffffff"/>
        <w:spacing w:before="180" w:beforeAutospacing="false" w:after="0" w:afterAutospacing="false" w:lineRule="auto" w:line="480"/>
        <w:rPr>
          <w:color w:val="2d3b45"/>
        </w:rPr>
      </w:pPr>
      <w:r>
        <w:rPr>
          <w:color w:val="2d3b45"/>
        </w:rPr>
        <w:t>#1</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Nacirema is a term used by sociologist and anthropologist to describe the livelihood and living style of the </w:t>
      </w:r>
      <w:r>
        <w:rPr>
          <w:rFonts w:ascii="Times New Roman" w:cs="Times New Roman" w:hAnsi="Times New Roman"/>
          <w:sz w:val="24"/>
          <w:szCs w:val="24"/>
        </w:rPr>
        <w:t>North</w:t>
      </w:r>
      <w:r>
        <w:rPr>
          <w:rFonts w:ascii="Times New Roman" w:cs="Times New Roman" w:hAnsi="Times New Roman"/>
          <w:sz w:val="24"/>
          <w:szCs w:val="24"/>
        </w:rPr>
        <w:t xml:space="preserve"> American inhabitants. According to Horace miner (1956) the </w:t>
      </w:r>
      <w:r>
        <w:rPr>
          <w:rFonts w:ascii="Times New Roman" w:cs="Times New Roman" w:hAnsi="Times New Roman"/>
          <w:sz w:val="24"/>
          <w:szCs w:val="24"/>
        </w:rPr>
        <w:t>Nacirema</w:t>
      </w:r>
      <w:r>
        <w:rPr>
          <w:rFonts w:ascii="Times New Roman" w:cs="Times New Roman" w:hAnsi="Times New Roman"/>
          <w:sz w:val="24"/>
          <w:szCs w:val="24"/>
        </w:rPr>
        <w:t xml:space="preserve"> are people who lived in </w:t>
      </w:r>
      <w:r>
        <w:rPr>
          <w:rFonts w:ascii="Times New Roman" w:cs="Times New Roman" w:hAnsi="Times New Roman"/>
          <w:sz w:val="24"/>
          <w:szCs w:val="24"/>
        </w:rPr>
        <w:t>North</w:t>
      </w:r>
      <w:r>
        <w:rPr>
          <w:rFonts w:ascii="Times New Roman" w:cs="Times New Roman" w:hAnsi="Times New Roman"/>
          <w:sz w:val="24"/>
          <w:szCs w:val="24"/>
        </w:rPr>
        <w:t xml:space="preserve"> America before it grew to become a cosmopolitan state that it is today.</w:t>
      </w:r>
      <w:r>
        <w:rPr>
          <w:rFonts w:ascii="Times New Roman" w:cs="Times New Roman" w:hAnsi="Times New Roman"/>
          <w:sz w:val="24"/>
          <w:szCs w:val="24"/>
        </w:rPr>
        <w:t xml:space="preserve"> The author narrates that the </w:t>
      </w:r>
      <w:r>
        <w:rPr>
          <w:rFonts w:ascii="Times New Roman" w:cs="Times New Roman" w:hAnsi="Times New Roman"/>
          <w:sz w:val="24"/>
          <w:szCs w:val="24"/>
        </w:rPr>
        <w:t>Nacirema</w:t>
      </w:r>
      <w:r>
        <w:rPr>
          <w:rFonts w:ascii="Times New Roman" w:cs="Times New Roman" w:hAnsi="Times New Roman"/>
          <w:sz w:val="24"/>
          <w:szCs w:val="24"/>
        </w:rPr>
        <w:t xml:space="preserve"> community possess peculiar culture. One of the most identical </w:t>
      </w:r>
      <w:r>
        <w:rPr>
          <w:rFonts w:ascii="Times New Roman" w:cs="Times New Roman" w:hAnsi="Times New Roman"/>
          <w:sz w:val="24"/>
          <w:szCs w:val="24"/>
        </w:rPr>
        <w:t>aspects</w:t>
      </w:r>
      <w:r>
        <w:rPr>
          <w:rFonts w:ascii="Times New Roman" w:cs="Times New Roman" w:hAnsi="Times New Roman"/>
          <w:sz w:val="24"/>
          <w:szCs w:val="24"/>
        </w:rPr>
        <w:t xml:space="preserve"> that </w:t>
      </w:r>
      <w:r>
        <w:rPr>
          <w:rFonts w:ascii="Times New Roman" w:cs="Times New Roman" w:hAnsi="Times New Roman"/>
          <w:sz w:val="24"/>
          <w:szCs w:val="24"/>
        </w:rPr>
        <w:t>are</w:t>
      </w:r>
      <w:r>
        <w:rPr>
          <w:rFonts w:ascii="Times New Roman" w:cs="Times New Roman" w:hAnsi="Times New Roman"/>
          <w:sz w:val="24"/>
          <w:szCs w:val="24"/>
        </w:rPr>
        <w:t xml:space="preserve"> associated with this group of people is body ritual in which cleansing of the body is required and each homestead associated with particular paraphernalia. </w:t>
      </w:r>
      <w:r>
        <w:rPr>
          <w:rFonts w:ascii="Times New Roman" w:cs="Times New Roman" w:hAnsi="Times New Roman"/>
          <w:sz w:val="24"/>
          <w:szCs w:val="24"/>
        </w:rPr>
        <w:t xml:space="preserve"> </w:t>
      </w:r>
      <w:r>
        <w:rPr>
          <w:rFonts w:ascii="Times New Roman" w:cs="Times New Roman" w:hAnsi="Times New Roman"/>
          <w:sz w:val="24"/>
          <w:szCs w:val="24"/>
        </w:rPr>
        <w:t xml:space="preserve">Additionally, the </w:t>
      </w:r>
      <w:r>
        <w:rPr>
          <w:rFonts w:ascii="Times New Roman" w:cs="Times New Roman" w:hAnsi="Times New Roman"/>
          <w:sz w:val="24"/>
          <w:szCs w:val="24"/>
        </w:rPr>
        <w:t>Nacirema</w:t>
      </w:r>
      <w:r>
        <w:rPr>
          <w:rFonts w:ascii="Times New Roman" w:cs="Times New Roman" w:hAnsi="Times New Roman"/>
          <w:sz w:val="24"/>
          <w:szCs w:val="24"/>
        </w:rPr>
        <w:t xml:space="preserve"> </w:t>
      </w:r>
      <w:r>
        <w:rPr>
          <w:rFonts w:ascii="Times New Roman" w:cs="Times New Roman" w:hAnsi="Times New Roman"/>
          <w:sz w:val="24"/>
          <w:szCs w:val="24"/>
        </w:rPr>
        <w:t>tribes live</w:t>
      </w:r>
      <w:r>
        <w:rPr>
          <w:rFonts w:ascii="Times New Roman" w:cs="Times New Roman" w:hAnsi="Times New Roman"/>
          <w:sz w:val="24"/>
          <w:szCs w:val="24"/>
        </w:rPr>
        <w:t xml:space="preserve"> isolated life where they carry out their </w:t>
      </w:r>
      <w:r>
        <w:rPr>
          <w:rFonts w:ascii="Times New Roman" w:cs="Times New Roman" w:hAnsi="Times New Roman"/>
          <w:sz w:val="24"/>
          <w:szCs w:val="24"/>
        </w:rPr>
        <w:t>culture which is</w:t>
      </w:r>
      <w:r>
        <w:rPr>
          <w:rFonts w:ascii="Times New Roman" w:cs="Times New Roman" w:hAnsi="Times New Roman"/>
          <w:sz w:val="24"/>
          <w:szCs w:val="24"/>
        </w:rPr>
        <w:t xml:space="preserve"> strange in nature making it difficult </w:t>
      </w:r>
      <w:r>
        <w:rPr>
          <w:rFonts w:ascii="Times New Roman" w:cs="Times New Roman" w:hAnsi="Times New Roman"/>
          <w:sz w:val="24"/>
          <w:szCs w:val="24"/>
        </w:rPr>
        <w:t>to study</w:t>
      </w:r>
      <w:r>
        <w:rPr>
          <w:rFonts w:ascii="Times New Roman" w:cs="Times New Roman" w:hAnsi="Times New Roman"/>
          <w:sz w:val="24"/>
          <w:szCs w:val="24"/>
        </w:rPr>
        <w:t xml:space="preserve"> them and understand who they really are.  </w:t>
      </w:r>
    </w:p>
    <w:p>
      <w:pPr>
        <w:pStyle w:val="style94"/>
        <w:shd w:val="clear" w:color="auto" w:fill="ffffff"/>
        <w:spacing w:before="180" w:beforeAutospacing="false" w:after="0" w:afterAutospacing="false" w:lineRule="auto" w:line="480"/>
        <w:rPr>
          <w:color w:val="2d3b45"/>
        </w:rPr>
      </w:pPr>
      <w:r>
        <w:rPr>
          <w:color w:val="2d3b45"/>
        </w:rPr>
        <w:t>#2</w:t>
      </w:r>
    </w:p>
    <w:p>
      <w:pPr>
        <w:pStyle w:val="style94"/>
        <w:shd w:val="clear" w:color="auto" w:fill="ffffff"/>
        <w:spacing w:before="180" w:beforeAutospacing="false" w:after="0" w:afterAutospacing="false" w:lineRule="auto" w:line="480"/>
        <w:ind w:firstLine="720"/>
        <w:rPr>
          <w:rFonts w:eastAsia="Calibri"/>
        </w:rPr>
      </w:pPr>
      <w:r>
        <w:rPr>
          <w:rFonts w:eastAsia="Calibri"/>
        </w:rPr>
        <w:t xml:space="preserve">The </w:t>
      </w:r>
      <w:r>
        <w:rPr>
          <w:rFonts w:eastAsia="Calibri"/>
        </w:rPr>
        <w:t>description about the N</w:t>
      </w:r>
      <w:r>
        <w:rPr>
          <w:rFonts w:eastAsia="Calibri"/>
        </w:rPr>
        <w:t>acirema tribe that is provided by minor in his article makes it difficult for readers to understand the tribe and how t</w:t>
      </w:r>
      <w:r>
        <w:rPr>
          <w:rFonts w:eastAsia="Calibri"/>
        </w:rPr>
        <w:t xml:space="preserve">hey operate on their day to day basis. The first technique that is used by minor is ethnological satire.  The way in which Minor writes about the </w:t>
      </w:r>
      <w:r>
        <w:rPr>
          <w:rFonts w:eastAsia="Calibri"/>
        </w:rPr>
        <w:t>Nacirema</w:t>
      </w:r>
      <w:r>
        <w:rPr>
          <w:rFonts w:eastAsia="Calibri"/>
        </w:rPr>
        <w:t xml:space="preserve"> practices makes it seem like they are distance away from the </w:t>
      </w:r>
      <w:r>
        <w:rPr>
          <w:rFonts w:eastAsia="Calibri"/>
        </w:rPr>
        <w:t>North</w:t>
      </w:r>
      <w:r>
        <w:rPr>
          <w:rFonts w:eastAsia="Calibri"/>
        </w:rPr>
        <w:t xml:space="preserve"> America </w:t>
      </w:r>
      <w:r>
        <w:rPr>
          <w:rFonts w:eastAsia="Calibri"/>
        </w:rPr>
        <w:t xml:space="preserve">locale. The technique makes readers to think that the Nacirema are inexistent when in reality they are the American culture. The technique used also emphasizes the aspect of cultural relativism in which communities must be studied from the inside to be fully understood. </w:t>
      </w:r>
    </w:p>
    <w:p>
      <w:pPr>
        <w:pStyle w:val="style94"/>
        <w:shd w:val="clear" w:color="auto" w:fill="ffffff"/>
        <w:spacing w:before="180" w:beforeAutospacing="false" w:after="0" w:afterAutospacing="false" w:lineRule="auto" w:line="480"/>
        <w:ind w:firstLine="720"/>
        <w:rPr>
          <w:rFonts w:eastAsia="Calibri"/>
        </w:rPr>
      </w:pPr>
    </w:p>
    <w:p>
      <w:pPr>
        <w:pStyle w:val="style94"/>
        <w:shd w:val="clear" w:color="auto" w:fill="ffffff"/>
        <w:spacing w:before="180" w:beforeAutospacing="false" w:after="0" w:afterAutospacing="false" w:lineRule="auto" w:line="480"/>
        <w:ind w:firstLine="720"/>
        <w:rPr>
          <w:rFonts w:eastAsia="Calibri"/>
        </w:rPr>
      </w:pPr>
    </w:p>
    <w:p>
      <w:pPr>
        <w:pStyle w:val="style94"/>
        <w:shd w:val="clear" w:color="auto" w:fill="ffffff"/>
        <w:spacing w:before="180" w:beforeAutospacing="false" w:after="0" w:afterAutospacing="false" w:lineRule="auto" w:line="480"/>
        <w:ind w:firstLine="720"/>
        <w:rPr>
          <w:rFonts w:eastAsia="Calibri"/>
        </w:rPr>
      </w:pPr>
    </w:p>
    <w:p>
      <w:pPr>
        <w:pStyle w:val="style94"/>
        <w:shd w:val="clear" w:color="auto" w:fill="ffffff"/>
        <w:spacing w:before="180" w:beforeAutospacing="false" w:after="0" w:afterAutospacing="false" w:lineRule="auto" w:line="480"/>
        <w:ind w:firstLine="720"/>
        <w:rPr>
          <w:rFonts w:eastAsia="Calibri"/>
        </w:rPr>
      </w:pPr>
      <w:r>
        <w:rPr>
          <w:rFonts w:eastAsia="Calibri"/>
        </w:rPr>
        <w:t xml:space="preserve">Discussion </w:t>
      </w:r>
    </w:p>
    <w:p>
      <w:pPr>
        <w:pStyle w:val="style94"/>
        <w:shd w:val="clear" w:color="auto" w:fill="ffffff"/>
        <w:spacing w:before="180" w:beforeAutospacing="false" w:after="0" w:afterAutospacing="false" w:lineRule="auto" w:line="480"/>
        <w:rPr>
          <w:color w:val="2d3b45"/>
        </w:rPr>
      </w:pPr>
      <w:r>
        <w:rPr>
          <w:color w:val="2d3b45"/>
        </w:rPr>
        <w:t>#</w:t>
      </w:r>
      <w:r>
        <w:rPr>
          <w:color w:val="2d3b45"/>
        </w:rPr>
        <w:t>1</w:t>
      </w:r>
    </w:p>
    <w:p>
      <w:pPr>
        <w:pStyle w:val="style94"/>
        <w:shd w:val="clear" w:color="auto" w:fill="ffffff"/>
        <w:spacing w:before="180" w:beforeAutospacing="false" w:after="0" w:afterAutospacing="false" w:lineRule="auto" w:line="480"/>
        <w:rPr>
          <w:rFonts w:eastAsia="Calibri"/>
        </w:rPr>
      </w:pPr>
      <w:r>
        <w:rPr>
          <w:rFonts w:eastAsia="Calibri"/>
        </w:rPr>
        <w:t>In my assessment of various historical and anthropological searches, I can ascertain that the existence of Nacirema is true.</w:t>
      </w:r>
      <w:r>
        <w:rPr>
          <w:rFonts w:eastAsia="Calibri"/>
        </w:rPr>
        <w:t xml:space="preserve"> Although my colleagues are cagey about the existence of the Nacirema tribe terming it a fallacy, I</w:t>
      </w:r>
      <w:r>
        <w:rPr>
          <w:rFonts w:eastAsia="Calibri"/>
        </w:rPr>
        <w:t xml:space="preserve"> concur with Minor’ s description of Nacirema and their culture which has been the point of debate in the united states. In my view the fact that the tribe preferred living in isolation while practising their peculiar culture is one of the reasons as to why many people did not get to know who they are, a sentiment that is shared by Minor in his article. </w:t>
      </w:r>
    </w:p>
    <w:p>
      <w:pPr>
        <w:pStyle w:val="style94"/>
        <w:shd w:val="clear" w:color="auto" w:fill="ffffff"/>
        <w:spacing w:before="180" w:beforeAutospacing="false" w:after="0" w:afterAutospacing="false" w:lineRule="auto" w:line="480"/>
        <w:rPr>
          <w:rFonts w:eastAsia="Calibri"/>
        </w:rPr>
      </w:pPr>
    </w:p>
    <w:p>
      <w:pPr>
        <w:pStyle w:val="style94"/>
        <w:shd w:val="clear" w:color="auto" w:fill="ffffff"/>
        <w:spacing w:before="180" w:beforeAutospacing="false" w:after="0" w:afterAutospacing="false" w:lineRule="auto" w:line="480"/>
        <w:rPr>
          <w:rFonts w:eastAsia="Calibri"/>
        </w:rPr>
      </w:pPr>
      <w:r>
        <w:rPr>
          <w:rFonts w:eastAsia="Calibri"/>
        </w:rPr>
        <w:t># 2</w:t>
      </w:r>
    </w:p>
    <w:p>
      <w:pPr>
        <w:pStyle w:val="style94"/>
        <w:shd w:val="clear" w:color="auto" w:fill="ffffff"/>
        <w:spacing w:before="180" w:beforeAutospacing="false" w:after="0" w:afterAutospacing="false" w:lineRule="auto" w:line="480"/>
        <w:rPr>
          <w:rFonts w:eastAsia="Calibri"/>
        </w:rPr>
      </w:pPr>
      <w:r>
        <w:rPr>
          <w:rFonts w:eastAsia="Calibri"/>
        </w:rPr>
        <w:t xml:space="preserve">My opinion about Minor’s writing technique is that, it is articulative to some extent except that the satire in it makes the reader develop different sense about the location of the tribe. </w:t>
      </w:r>
      <w:r>
        <w:rPr>
          <w:rFonts w:eastAsia="Calibri"/>
        </w:rPr>
        <w:t xml:space="preserve">Minor brings out a clear representation </w:t>
      </w:r>
      <w:r>
        <w:rPr>
          <w:rFonts w:eastAsia="Calibri"/>
        </w:rPr>
        <w:t>of who</w:t>
      </w:r>
      <w:r>
        <w:rPr>
          <w:rFonts w:eastAsia="Calibri"/>
        </w:rPr>
        <w:t xml:space="preserve"> the Nacirema tribe are and what is their main representation </w:t>
      </w:r>
      <w:r>
        <w:rPr>
          <w:rFonts w:eastAsia="Calibri"/>
        </w:rPr>
        <w:t xml:space="preserve">in the representation in the modern society. All the descriptive approach of their identity is organized and expressive whoever, the use of ethnographic satire in the description about their culture, </w:t>
      </w:r>
      <w:r>
        <w:rPr>
          <w:rFonts w:eastAsia="Calibri"/>
        </w:rPr>
        <w:t xml:space="preserve">makes it ambiguous for the readers to determine whether the group ever existed. I think the satire used in the article should have been used over a very minimal exitance in the book to prevent misjudgment among the readers. </w:t>
      </w:r>
      <w:bookmarkStart w:id="0" w:name="_GoBack"/>
      <w:bookmarkEnd w:id="0"/>
      <w:r>
        <w:rPr>
          <w:rFonts w:eastAsia="Calibri"/>
        </w:rPr>
        <w:t xml:space="preserve">  </w:t>
      </w:r>
    </w:p>
    <w:p>
      <w:pPr>
        <w:pStyle w:val="style94"/>
        <w:shd w:val="clear" w:color="auto" w:fill="ffffff"/>
        <w:spacing w:before="180" w:beforeAutospacing="false" w:after="0" w:afterAutospacing="false" w:lineRule="auto" w:line="480"/>
        <w:ind w:firstLine="720"/>
        <w:rPr>
          <w:rFonts w:eastAsia="Calibri"/>
        </w:rPr>
      </w:pPr>
    </w:p>
    <w:p>
      <w:pPr>
        <w:pStyle w:val="style94"/>
        <w:shd w:val="clear" w:color="auto" w:fill="ffffff"/>
        <w:spacing w:before="180" w:beforeAutospacing="false" w:after="0" w:afterAutospacing="false" w:lineRule="auto" w:line="480"/>
        <w:rPr>
          <w:color w:val="2d3b45"/>
        </w:rPr>
      </w:pPr>
    </w:p>
    <w:p>
      <w:pPr>
        <w:pStyle w:val="style94"/>
        <w:shd w:val="clear" w:color="auto" w:fill="ffffff"/>
        <w:spacing w:before="180" w:beforeAutospacing="false" w:after="0" w:afterAutospacing="false" w:lineRule="auto" w:line="480"/>
        <w:rPr>
          <w:color w:val="2d3b45"/>
        </w:rPr>
      </w:pPr>
    </w:p>
    <w:p>
      <w:pPr>
        <w:pStyle w:val="style94"/>
        <w:shd w:val="clear" w:color="auto" w:fill="ffffff"/>
        <w:spacing w:before="180" w:beforeAutospacing="false" w:after="0" w:afterAutospacing="false" w:lineRule="auto" w:line="480"/>
        <w:rPr>
          <w:color w:val="2d3b45"/>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0D0F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5">
    <w:name w:val="Hyperlink"/>
    <w:basedOn w:val="style65"/>
    <w:next w:val="style85"/>
    <w:uiPriority w:val="99"/>
    <w:rPr>
      <w:color w:val="0000ff"/>
      <w:u w:val="single"/>
    </w:rPr>
  </w:style>
  <w:style w:type="paragraph" w:styleId="style157">
    <w:name w:val="No Spacing"/>
    <w:next w:val="style157"/>
    <w:qFormat/>
    <w:uiPriority w:val="1"/>
    <w:pPr>
      <w:spacing w:after="0" w:lineRule="auto" w:line="240"/>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455</Words>
  <Pages>3</Pages>
  <Characters>2258</Characters>
  <Application>WPS Office</Application>
  <DocSecurity>0</DocSecurity>
  <Paragraphs>19</Paragraphs>
  <ScaleCrop>false</ScaleCrop>
  <LinksUpToDate>false</LinksUpToDate>
  <CharactersWithSpaces>2714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2019-04-04T05:36:34Z</dcterms:created>
  <dc:creator>chantale noel</dc:creator>
  <lastModifiedBy>Infinix X603</lastModifiedBy>
  <dcterms:modified xsi:type="dcterms:W3CDTF">2019-04-04T05:36:34Z</dcterms:modified>
  <revision>2</revision>
</coreProperties>
</file>

<file path=docProps/custom.xml><?xml version="1.0" encoding="utf-8"?>
<Properties xmlns="http://schemas.openxmlformats.org/officeDocument/2006/custom-properties" xmlns:vt="http://schemas.openxmlformats.org/officeDocument/2006/docPropsVTypes"/>
</file>